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5502"/>
      <w:bookmarkStart w:id="1" w:name="_Toc358370576"/>
      <w:bookmarkStart w:id="2" w:name="_Toc31515"/>
      <w:bookmarkStart w:id="3" w:name="_Toc22110"/>
      <w:bookmarkStart w:id="4" w:name="_Toc24122"/>
      <w:bookmarkStart w:id="5" w:name="_Toc395261097"/>
      <w:bookmarkStart w:id="6" w:name="_Toc369536768"/>
      <w:bookmarkStart w:id="7" w:name="_Toc3066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2062F3">
      <w:pPr>
        <w:pStyle w:val="34"/>
        <w:rPr>
          <w:rFonts w:hint="eastAsia"/>
          <w:lang w:val="en-US"/>
        </w:rPr>
      </w:pP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AF0B937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9B958D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tbl>
      <w:tblPr>
        <w:tblStyle w:val="19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41"/>
        <w:gridCol w:w="1154"/>
        <w:gridCol w:w="2177"/>
        <w:gridCol w:w="1455"/>
        <w:gridCol w:w="1877"/>
        <w:gridCol w:w="1455"/>
        <w:gridCol w:w="1350"/>
        <w:gridCol w:w="1427"/>
        <w:gridCol w:w="1427"/>
        <w:gridCol w:w="1381"/>
      </w:tblGrid>
      <w:tr w14:paraId="25F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76" w:hRule="atLeast"/>
          <w:jc w:val="center"/>
        </w:trPr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7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06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76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BC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51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096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803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</w:t>
            </w:r>
          </w:p>
        </w:tc>
        <w:tc>
          <w:tcPr>
            <w:tcW w:w="51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3BD4A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47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AEC6E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暂定服务数量</w:t>
            </w:r>
          </w:p>
        </w:tc>
        <w:tc>
          <w:tcPr>
            <w:tcW w:w="50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9E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综合单价限价（元）</w:t>
            </w:r>
          </w:p>
        </w:tc>
        <w:tc>
          <w:tcPr>
            <w:tcW w:w="50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9C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48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0C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65F4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136" w:hRule="atLeast"/>
          <w:jc w:val="center"/>
        </w:trPr>
        <w:tc>
          <w:tcPr>
            <w:tcW w:w="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CDF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5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2026年悬挂绿化管养项目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​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58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为2026年悬挂绿化管养项目提供清运垃圾、货物周转的服务工作，1次为8小时。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2C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到指定地点工作，且项目工作成果质量评定达到合格等级。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1F55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单排座厢式货车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86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提供的车辆总质量在4T及以上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32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/>
              </w:rPr>
              <w:t>353 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5ED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B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0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4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81" w:hRule="atLeast"/>
          <w:jc w:val="center"/>
        </w:trPr>
        <w:tc>
          <w:tcPr>
            <w:tcW w:w="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ADD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1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B1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为2026年悬挂绿化管养项目提供苗木洒水的服务工作，1次为8小时。</w:t>
            </w:r>
          </w:p>
        </w:tc>
        <w:tc>
          <w:tcPr>
            <w:tcW w:w="51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31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4A8F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洒水车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22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提供的车辆总质量在11T及以上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1D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/>
              </w:rPr>
              <w:t>300 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B84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B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8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45" w:hRule="atLeast"/>
          <w:jc w:val="center"/>
        </w:trPr>
        <w:tc>
          <w:tcPr>
            <w:tcW w:w="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9FE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B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1C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为2026年悬挂绿化管养项目提供养护期间安全作业指示的服务工作，1次为8小时。</w:t>
            </w:r>
          </w:p>
        </w:tc>
        <w:tc>
          <w:tcPr>
            <w:tcW w:w="5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EB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8484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防撞缓冲保护车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C6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提供的车辆总质量在4T及以上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E2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/>
              </w:rPr>
              <w:t>353 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B9C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2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6F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5CE2A9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42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清单内容进行报价，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单价报价及总价报价不得超过其相应最高限价，响应时须提供已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标价的《项目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6C1BD0B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402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（2）投标费率=供应商投标总报价/采购预算总价。有效报价:投标费率</w:t>
      </w: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≦</w:t>
      </w:r>
      <w:r>
        <w:rPr>
          <w:rFonts w:hint="eastAsia" w:ascii="宋体" w:hAnsi="宋体" w:cs="宋体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100%，且不低于成本。投标费率＜90%时，应在投标文件中附分析报告，充分说明单价和费用的组成，降低成本的合理措施及在其他同类项目中应用过的经验等，否则视为原则性不响应招标文件要求，作否决投标处理。</w:t>
      </w:r>
    </w:p>
    <w:p w14:paraId="2919A8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203949D1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jc w:val="left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34BB12FD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CDD79AA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4BC16E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1）需提供单排座厢式货车、5吨或以上水车和防撞缓冲保护车的车辆清单；</w:t>
      </w:r>
    </w:p>
    <w:p w14:paraId="00AB4E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2）提供的每台车辆保额不低于人民币100万元的车辆保险证明；</w:t>
      </w:r>
    </w:p>
    <w:p w14:paraId="1B8580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3）提供的每台车辆保额不低于人民币50万元的驾驶人员保险证明；</w:t>
      </w:r>
    </w:p>
    <w:p w14:paraId="08AD43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4）提供的每台车辆权属及债权债务由供应商负责；</w:t>
      </w:r>
    </w:p>
    <w:p w14:paraId="0B1CD2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5）提供符合</w:t>
      </w:r>
      <w:bookmarkStart w:id="10" w:name="_GoBack"/>
      <w:bookmarkEnd w:id="10"/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每台车辆需车况良好，可进行安全使用；</w:t>
      </w:r>
    </w:p>
    <w:p w14:paraId="243BBE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</w:rPr>
        <w:t>提供车辆承诺函。</w:t>
      </w:r>
    </w:p>
    <w:p w14:paraId="1DDAF9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452E47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1DC4B8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人员要求：需提供以下人员辅助管理。</w:t>
      </w:r>
    </w:p>
    <w:p w14:paraId="313644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1.项目负责人（1名）：负责对接本项目，要求具有车辆租赁实施经验、管理经验。项目负责人全面负责本项目的综合管理、安全管理、调度管理、造价，并负责组织车辆定期进行安全、维修、保养等工作。</w:t>
      </w:r>
    </w:p>
    <w:p w14:paraId="4352A7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以上人员提供身份证社保、合同及要求的证书复印件。</w:t>
      </w:r>
    </w:p>
    <w:p w14:paraId="7EBEE366">
      <w:pPr>
        <w:pStyle w:val="31"/>
        <w:jc w:val="both"/>
        <w:outlineLvl w:val="3"/>
        <w:rPr>
          <w:rFonts w:hint="default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cols w:space="0" w:num="1"/>
          <w:rtlGutter w:val="0"/>
          <w:docGrid w:type="lines" w:linePitch="317" w:charSpace="0"/>
        </w:sectPr>
      </w:pP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bookmarkEnd w:id="8"/>
    <w:bookmarkEnd w:id="9"/>
    <w:p w14:paraId="52947101"/>
    <w:sectPr>
      <w:pgSz w:w="11906" w:h="16838"/>
      <w:pgMar w:top="1417" w:right="1276" w:bottom="1276" w:left="1417" w:header="851" w:footer="663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C567A39-717A-4CD0-8280-9CCAA725974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26B9D7F-83E3-40E1-9FF8-22A3A87CA41F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1981D96"/>
    <w:rsid w:val="02663C42"/>
    <w:rsid w:val="037A2AD6"/>
    <w:rsid w:val="038B022B"/>
    <w:rsid w:val="03A86AC5"/>
    <w:rsid w:val="044C330C"/>
    <w:rsid w:val="046928C3"/>
    <w:rsid w:val="04932CE9"/>
    <w:rsid w:val="04D1625D"/>
    <w:rsid w:val="0542769F"/>
    <w:rsid w:val="055D54E7"/>
    <w:rsid w:val="05822021"/>
    <w:rsid w:val="061C715B"/>
    <w:rsid w:val="06AA33F1"/>
    <w:rsid w:val="06AC4284"/>
    <w:rsid w:val="07520C39"/>
    <w:rsid w:val="0913264A"/>
    <w:rsid w:val="0B6C7DF0"/>
    <w:rsid w:val="0C1069CD"/>
    <w:rsid w:val="0E8F1CEB"/>
    <w:rsid w:val="0F240322"/>
    <w:rsid w:val="12217B86"/>
    <w:rsid w:val="124A70DD"/>
    <w:rsid w:val="12DC6776"/>
    <w:rsid w:val="14777F31"/>
    <w:rsid w:val="1497026D"/>
    <w:rsid w:val="14E46507"/>
    <w:rsid w:val="16297D66"/>
    <w:rsid w:val="17344DE4"/>
    <w:rsid w:val="176D36C6"/>
    <w:rsid w:val="17782111"/>
    <w:rsid w:val="179B7EB4"/>
    <w:rsid w:val="18CF0158"/>
    <w:rsid w:val="198D78AF"/>
    <w:rsid w:val="19A14C1F"/>
    <w:rsid w:val="1A4C776A"/>
    <w:rsid w:val="1A6C4EE9"/>
    <w:rsid w:val="1B1738D4"/>
    <w:rsid w:val="1B8D3B96"/>
    <w:rsid w:val="1BB1687E"/>
    <w:rsid w:val="1CEC049A"/>
    <w:rsid w:val="1DF168C0"/>
    <w:rsid w:val="1E5E7A6C"/>
    <w:rsid w:val="1F8F5FAF"/>
    <w:rsid w:val="1FB536FF"/>
    <w:rsid w:val="1FF60574"/>
    <w:rsid w:val="20D05DB2"/>
    <w:rsid w:val="227B42A0"/>
    <w:rsid w:val="2367766A"/>
    <w:rsid w:val="236819A8"/>
    <w:rsid w:val="236E69A3"/>
    <w:rsid w:val="237D0994"/>
    <w:rsid w:val="238E0DF3"/>
    <w:rsid w:val="244E28B6"/>
    <w:rsid w:val="25AB7A3A"/>
    <w:rsid w:val="263D5B05"/>
    <w:rsid w:val="271C7BA5"/>
    <w:rsid w:val="27857415"/>
    <w:rsid w:val="27963CDA"/>
    <w:rsid w:val="27A87E6E"/>
    <w:rsid w:val="27AC35F6"/>
    <w:rsid w:val="28F67420"/>
    <w:rsid w:val="29660CEA"/>
    <w:rsid w:val="297665B1"/>
    <w:rsid w:val="2A24228F"/>
    <w:rsid w:val="2ABF6900"/>
    <w:rsid w:val="2AD1291C"/>
    <w:rsid w:val="2B7B6DE1"/>
    <w:rsid w:val="2B996825"/>
    <w:rsid w:val="2C99076B"/>
    <w:rsid w:val="2D115CD2"/>
    <w:rsid w:val="2D2307FE"/>
    <w:rsid w:val="2D892A24"/>
    <w:rsid w:val="2EDC6EB7"/>
    <w:rsid w:val="2F4131BE"/>
    <w:rsid w:val="2F7C41F6"/>
    <w:rsid w:val="30A603A4"/>
    <w:rsid w:val="30CA52E9"/>
    <w:rsid w:val="31A0265F"/>
    <w:rsid w:val="32483CAD"/>
    <w:rsid w:val="325250B2"/>
    <w:rsid w:val="34761214"/>
    <w:rsid w:val="347A51A8"/>
    <w:rsid w:val="39DC420F"/>
    <w:rsid w:val="39E85F14"/>
    <w:rsid w:val="3B235C9E"/>
    <w:rsid w:val="3BE92C13"/>
    <w:rsid w:val="3C97441D"/>
    <w:rsid w:val="3CC527C1"/>
    <w:rsid w:val="3DC52364"/>
    <w:rsid w:val="40C96B6F"/>
    <w:rsid w:val="40D814C3"/>
    <w:rsid w:val="41AC2A51"/>
    <w:rsid w:val="41E37378"/>
    <w:rsid w:val="42B671D5"/>
    <w:rsid w:val="433B5871"/>
    <w:rsid w:val="44C24F34"/>
    <w:rsid w:val="453E18DA"/>
    <w:rsid w:val="455455A1"/>
    <w:rsid w:val="45633A36"/>
    <w:rsid w:val="45806396"/>
    <w:rsid w:val="46024FFD"/>
    <w:rsid w:val="468B7A91"/>
    <w:rsid w:val="46ED6812"/>
    <w:rsid w:val="48927564"/>
    <w:rsid w:val="489F5BDF"/>
    <w:rsid w:val="48B41B3C"/>
    <w:rsid w:val="498161B0"/>
    <w:rsid w:val="4A2C089A"/>
    <w:rsid w:val="4AA5064D"/>
    <w:rsid w:val="4B0057A0"/>
    <w:rsid w:val="4B46598C"/>
    <w:rsid w:val="4BC62629"/>
    <w:rsid w:val="4C480BC5"/>
    <w:rsid w:val="4E200716"/>
    <w:rsid w:val="4F42290E"/>
    <w:rsid w:val="4F6D4491"/>
    <w:rsid w:val="4FBA5638"/>
    <w:rsid w:val="4FD74E04"/>
    <w:rsid w:val="50A82C45"/>
    <w:rsid w:val="51143E36"/>
    <w:rsid w:val="5153670D"/>
    <w:rsid w:val="51A927D1"/>
    <w:rsid w:val="51D57A6A"/>
    <w:rsid w:val="533D58C6"/>
    <w:rsid w:val="534740C2"/>
    <w:rsid w:val="53801AC4"/>
    <w:rsid w:val="540B7771"/>
    <w:rsid w:val="55A7171D"/>
    <w:rsid w:val="58845D45"/>
    <w:rsid w:val="591F15CA"/>
    <w:rsid w:val="594D664D"/>
    <w:rsid w:val="59BB7545"/>
    <w:rsid w:val="5C3671C6"/>
    <w:rsid w:val="5C660A68"/>
    <w:rsid w:val="5DEF61CF"/>
    <w:rsid w:val="5DF81F3B"/>
    <w:rsid w:val="5E6E2D65"/>
    <w:rsid w:val="60600E46"/>
    <w:rsid w:val="60866BC3"/>
    <w:rsid w:val="60E349A0"/>
    <w:rsid w:val="61B01959"/>
    <w:rsid w:val="61D27B22"/>
    <w:rsid w:val="620174D7"/>
    <w:rsid w:val="62842D4E"/>
    <w:rsid w:val="62CF7BBD"/>
    <w:rsid w:val="64E01F91"/>
    <w:rsid w:val="65C74E59"/>
    <w:rsid w:val="666E3CFC"/>
    <w:rsid w:val="66FE6CC3"/>
    <w:rsid w:val="68386205"/>
    <w:rsid w:val="68624CAF"/>
    <w:rsid w:val="68A25CEB"/>
    <w:rsid w:val="69025ECF"/>
    <w:rsid w:val="69692B1A"/>
    <w:rsid w:val="696F5806"/>
    <w:rsid w:val="6A0517AD"/>
    <w:rsid w:val="6A653301"/>
    <w:rsid w:val="6B95189C"/>
    <w:rsid w:val="6C8934D3"/>
    <w:rsid w:val="6DAB4F2F"/>
    <w:rsid w:val="6EAC4E1D"/>
    <w:rsid w:val="6EB7343F"/>
    <w:rsid w:val="6F173018"/>
    <w:rsid w:val="712727F0"/>
    <w:rsid w:val="715C0F73"/>
    <w:rsid w:val="71E534AD"/>
    <w:rsid w:val="724F1412"/>
    <w:rsid w:val="74597B59"/>
    <w:rsid w:val="74B3733F"/>
    <w:rsid w:val="75014A84"/>
    <w:rsid w:val="75F406CA"/>
    <w:rsid w:val="764566BC"/>
    <w:rsid w:val="765D6045"/>
    <w:rsid w:val="76AC7D36"/>
    <w:rsid w:val="76CC46E8"/>
    <w:rsid w:val="78B65A6F"/>
    <w:rsid w:val="7AF34939"/>
    <w:rsid w:val="7AFD57B8"/>
    <w:rsid w:val="7C1728A9"/>
    <w:rsid w:val="7D2266D4"/>
    <w:rsid w:val="7DD547CA"/>
    <w:rsid w:val="7F001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12</Pages>
  <Words>2276</Words>
  <Characters>2678</Characters>
  <Lines>16</Lines>
  <Paragraphs>4</Paragraphs>
  <TotalTime>5</TotalTime>
  <ScaleCrop>false</ScaleCrop>
  <LinksUpToDate>false</LinksUpToDate>
  <CharactersWithSpaces>3016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2025-09-25T05:48:00Z</cp:lastPrinted>
  <dcterms:modified xsi:type="dcterms:W3CDTF">2026-03-17T07:42:48Z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F45F1ED604164DE89AE22DB54A1CFBB9_13</vt:lpwstr>
  </property>
</Properties>
</file>